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02" w:rsidRDefault="00907B02" w:rsidP="00907B02">
      <w:pPr>
        <w:pStyle w:val="1"/>
        <w:jc w:val="left"/>
      </w:pPr>
      <w:r>
        <w:t xml:space="preserve">1. </w:t>
      </w:r>
      <w:hyperlink r:id="rId4" w:history="1">
        <w:r>
          <w:rPr>
            <w:rStyle w:val="a3"/>
            <w:b/>
            <w:bCs/>
          </w:rPr>
          <w:t xml:space="preserve">Постановление Правительства РФ от 26 февраля 2010 г. N 96 "Об </w:t>
        </w:r>
        <w:proofErr w:type="spellStart"/>
        <w:r>
          <w:rPr>
            <w:rStyle w:val="a3"/>
            <w:b/>
            <w:bCs/>
          </w:rPr>
          <w:t>антикоррупционной</w:t>
        </w:r>
        <w:proofErr w:type="spellEnd"/>
        <w:r>
          <w:rPr>
            <w:rStyle w:val="a3"/>
            <w:b/>
            <w:bCs/>
          </w:rPr>
          <w:t xml:space="preserve"> экспертизе нормативных правовых актов и проектов нормативных правовых актов" (с изменениями и дополнениями)</w:t>
        </w:r>
      </w:hyperlink>
      <w:r>
        <w:t>.</w:t>
      </w:r>
    </w:p>
    <w:p w:rsidR="00907B02" w:rsidRPr="00907B02" w:rsidRDefault="00907B02" w:rsidP="00907B02">
      <w:pPr>
        <w:rPr>
          <w:lang w:eastAsia="ru-RU"/>
        </w:rPr>
      </w:pPr>
    </w:p>
    <w:p w:rsidR="00907B02" w:rsidRDefault="00907B02" w:rsidP="00907B02">
      <w:r>
        <w:t xml:space="preserve">2. </w:t>
      </w:r>
      <w:r>
        <w:t>ПРАВИТЕЛЬСТВО КАЛУЖСКОЙ ОБЛАСТИ</w:t>
      </w:r>
      <w:r>
        <w:t xml:space="preserve"> </w:t>
      </w:r>
      <w:r>
        <w:t>ПОСТАНОВЛЕНИЕ</w:t>
      </w:r>
      <w:r>
        <w:t xml:space="preserve"> </w:t>
      </w:r>
      <w:r>
        <w:t>от 13 июля 2004 года N 205</w:t>
      </w:r>
    </w:p>
    <w:p w:rsidR="00907B02" w:rsidRDefault="00907B02" w:rsidP="00907B02"/>
    <w:p w:rsidR="00907B02" w:rsidRDefault="00907B02" w:rsidP="00907B02">
      <w:r>
        <w:t>3.</w:t>
      </w:r>
      <w:r w:rsidRPr="00907B02">
        <w:t xml:space="preserve"> </w:t>
      </w:r>
      <w:r>
        <w:t>ПОСТАНОВЛЕНИЕ</w:t>
      </w:r>
      <w:r>
        <w:t xml:space="preserve"> от 15 декабря 2008 г. N 481 </w:t>
      </w:r>
      <w:r>
        <w:t>ОБ УПОЛНОМОЧЕННОМ ОРГАНЕ ИСПОЛНИТЕЛЬНОЙ ВЛАСТИ</w:t>
      </w:r>
      <w:r>
        <w:t xml:space="preserve"> </w:t>
      </w:r>
      <w:r>
        <w:t>КАЛУЖ</w:t>
      </w:r>
      <w:r>
        <w:t xml:space="preserve">СКОЙ ОБЛАСТИ В СФЕРЕ РЕАЛИЗАЦИИ </w:t>
      </w:r>
      <w:r>
        <w:t>АНТИКОРРУПЦИОННОЙ ПОЛИТИКИ</w:t>
      </w:r>
    </w:p>
    <w:p w:rsidR="00FB5311" w:rsidRDefault="00907B02" w:rsidP="00FB5311">
      <w:r>
        <w:t xml:space="preserve">4. </w:t>
      </w:r>
      <w:r w:rsidR="00FB5311">
        <w:t>Постановление Правительства Калужской области от 22.06.2009 N 243</w:t>
      </w:r>
    </w:p>
    <w:p w:rsidR="003939BE" w:rsidRPr="00907B02" w:rsidRDefault="00FB5311" w:rsidP="00FB5311">
      <w:r>
        <w:t>(ред. от 24.06.2010)</w:t>
      </w:r>
    </w:p>
    <w:sectPr w:rsidR="003939BE" w:rsidRPr="00907B02" w:rsidSect="0039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B02"/>
    <w:rsid w:val="003939BE"/>
    <w:rsid w:val="00907B02"/>
    <w:rsid w:val="00FB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BE"/>
  </w:style>
  <w:style w:type="paragraph" w:styleId="1">
    <w:name w:val="heading 1"/>
    <w:basedOn w:val="a"/>
    <w:next w:val="a"/>
    <w:link w:val="10"/>
    <w:uiPriority w:val="99"/>
    <w:qFormat/>
    <w:rsid w:val="00907B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B0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07B0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1976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G3260</dc:creator>
  <cp:keywords/>
  <dc:description/>
  <cp:lastModifiedBy>G3260</cp:lastModifiedBy>
  <cp:revision>3</cp:revision>
  <dcterms:created xsi:type="dcterms:W3CDTF">2019-09-17T11:51:00Z</dcterms:created>
  <dcterms:modified xsi:type="dcterms:W3CDTF">2019-09-17T11:53:00Z</dcterms:modified>
</cp:coreProperties>
</file>