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5C" w:rsidRPr="007C605C" w:rsidRDefault="007C605C" w:rsidP="007C605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C605C">
        <w:rPr>
          <w:rFonts w:ascii="Arial" w:eastAsia="Times New Roman" w:hAnsi="Arial" w:cs="Arial"/>
          <w:b/>
          <w:bCs/>
          <w:color w:val="2D2D2D"/>
          <w:spacing w:val="2"/>
          <w:kern w:val="36"/>
          <w:sz w:val="46"/>
          <w:szCs w:val="46"/>
          <w:lang w:eastAsia="ru-RU"/>
        </w:rPr>
        <w:t>Об утверждении Положения о государственной регистрации нормативных правовых актов исполнительных органов государственной власти Калужской области (с изменениями на 9 сентября 2011 года)</w:t>
      </w:r>
    </w:p>
    <w:p w:rsidR="007C605C" w:rsidRPr="007C605C" w:rsidRDefault="007C605C" w:rsidP="007C60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605C">
        <w:rPr>
          <w:rFonts w:ascii="Arial" w:eastAsia="Times New Roman" w:hAnsi="Arial" w:cs="Arial"/>
          <w:color w:val="3C3C3C"/>
          <w:spacing w:val="2"/>
          <w:sz w:val="31"/>
          <w:szCs w:val="31"/>
          <w:lang w:eastAsia="ru-RU"/>
        </w:rPr>
        <w:br/>
        <w:t>ПРАВИТЕЛЬСТВО КАЛУЖСКОЙ ОБЛАСТИ</w:t>
      </w:r>
      <w:r w:rsidRPr="007C605C">
        <w:rPr>
          <w:rFonts w:ascii="Arial" w:eastAsia="Times New Roman" w:hAnsi="Arial" w:cs="Arial"/>
          <w:color w:val="3C3C3C"/>
          <w:spacing w:val="2"/>
          <w:sz w:val="31"/>
          <w:szCs w:val="31"/>
          <w:lang w:eastAsia="ru-RU"/>
        </w:rPr>
        <w:br/>
      </w:r>
      <w:r w:rsidRPr="007C605C">
        <w:rPr>
          <w:rFonts w:ascii="Arial" w:eastAsia="Times New Roman" w:hAnsi="Arial" w:cs="Arial"/>
          <w:color w:val="3C3C3C"/>
          <w:spacing w:val="2"/>
          <w:sz w:val="31"/>
          <w:szCs w:val="31"/>
          <w:lang w:eastAsia="ru-RU"/>
        </w:rPr>
        <w:br/>
        <w:t>ПОСТАНОВЛЕНИЕ</w:t>
      </w:r>
      <w:r w:rsidRPr="007C605C">
        <w:rPr>
          <w:rFonts w:ascii="Arial" w:eastAsia="Times New Roman" w:hAnsi="Arial" w:cs="Arial"/>
          <w:color w:val="3C3C3C"/>
          <w:spacing w:val="2"/>
          <w:sz w:val="31"/>
          <w:szCs w:val="31"/>
          <w:lang w:eastAsia="ru-RU"/>
        </w:rPr>
        <w:br/>
      </w:r>
      <w:r w:rsidRPr="007C605C">
        <w:rPr>
          <w:rFonts w:ascii="Arial" w:eastAsia="Times New Roman" w:hAnsi="Arial" w:cs="Arial"/>
          <w:color w:val="3C3C3C"/>
          <w:spacing w:val="2"/>
          <w:sz w:val="31"/>
          <w:szCs w:val="31"/>
          <w:lang w:eastAsia="ru-RU"/>
        </w:rPr>
        <w:br/>
        <w:t>от 13 июля 2004 года N 205</w:t>
      </w:r>
      <w:proofErr w:type="gramStart"/>
      <w:r w:rsidRPr="007C605C">
        <w:rPr>
          <w:rFonts w:ascii="Arial" w:eastAsia="Times New Roman" w:hAnsi="Arial" w:cs="Arial"/>
          <w:color w:val="3C3C3C"/>
          <w:spacing w:val="2"/>
          <w:sz w:val="31"/>
          <w:szCs w:val="31"/>
          <w:lang w:eastAsia="ru-RU"/>
        </w:rPr>
        <w:br/>
      </w:r>
      <w:r w:rsidRPr="007C605C">
        <w:rPr>
          <w:rFonts w:ascii="Arial" w:eastAsia="Times New Roman" w:hAnsi="Arial" w:cs="Arial"/>
          <w:color w:val="3C3C3C"/>
          <w:spacing w:val="2"/>
          <w:sz w:val="31"/>
          <w:szCs w:val="31"/>
          <w:lang w:eastAsia="ru-RU"/>
        </w:rPr>
        <w:br/>
      </w:r>
      <w:r w:rsidRPr="007C605C">
        <w:rPr>
          <w:rFonts w:ascii="Arial" w:eastAsia="Times New Roman" w:hAnsi="Arial" w:cs="Arial"/>
          <w:color w:val="3C3C3C"/>
          <w:spacing w:val="2"/>
          <w:sz w:val="31"/>
          <w:szCs w:val="31"/>
          <w:lang w:eastAsia="ru-RU"/>
        </w:rPr>
        <w:br/>
        <w:t>О</w:t>
      </w:r>
      <w:proofErr w:type="gramEnd"/>
      <w:r w:rsidRPr="007C605C">
        <w:rPr>
          <w:rFonts w:ascii="Arial" w:eastAsia="Times New Roman" w:hAnsi="Arial" w:cs="Arial"/>
          <w:color w:val="3C3C3C"/>
          <w:spacing w:val="2"/>
          <w:sz w:val="31"/>
          <w:szCs w:val="31"/>
          <w:lang w:eastAsia="ru-RU"/>
        </w:rPr>
        <w:t>б утверждении Положения о государственной регистрации нормативных правовых актов исполнительных органов государственной власти Калужской области</w:t>
      </w:r>
    </w:p>
    <w:p w:rsidR="007C605C" w:rsidRPr="007C605C" w:rsidRDefault="007C605C" w:rsidP="007C60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t>(с изменениями на 9 сентября 2011 года)</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t>___________________________________________</w:t>
      </w:r>
      <w:r w:rsidRPr="007C605C">
        <w:rPr>
          <w:rFonts w:ascii="Arial" w:eastAsia="Times New Roman" w:hAnsi="Arial" w:cs="Arial"/>
          <w:color w:val="2D2D2D"/>
          <w:spacing w:val="2"/>
          <w:sz w:val="21"/>
          <w:szCs w:val="21"/>
          <w:lang w:eastAsia="ru-RU"/>
        </w:rPr>
        <w:br/>
        <w:t>Документ с изменениями, внесенными: </w:t>
      </w:r>
      <w:r w:rsidRPr="007C605C">
        <w:rPr>
          <w:rFonts w:ascii="Arial" w:eastAsia="Times New Roman" w:hAnsi="Arial" w:cs="Arial"/>
          <w:color w:val="2D2D2D"/>
          <w:spacing w:val="2"/>
          <w:sz w:val="21"/>
          <w:szCs w:val="21"/>
          <w:lang w:eastAsia="ru-RU"/>
        </w:rPr>
        <w:br/>
      </w:r>
      <w:hyperlink r:id="rId4" w:history="1">
        <w:r w:rsidRPr="007C605C">
          <w:rPr>
            <w:rFonts w:ascii="Arial" w:eastAsia="Times New Roman" w:hAnsi="Arial" w:cs="Arial"/>
            <w:color w:val="00466E"/>
            <w:spacing w:val="2"/>
            <w:sz w:val="21"/>
            <w:u w:val="single"/>
            <w:lang w:eastAsia="ru-RU"/>
          </w:rPr>
          <w:t>Постановлением Правительства Калужской области от 9 сентября 2011 года N 489</w:t>
        </w:r>
      </w:hyperlink>
      <w:r w:rsidRPr="007C605C">
        <w:rPr>
          <w:rFonts w:ascii="Arial" w:eastAsia="Times New Roman" w:hAnsi="Arial" w:cs="Arial"/>
          <w:color w:val="2D2D2D"/>
          <w:spacing w:val="2"/>
          <w:sz w:val="21"/>
          <w:szCs w:val="21"/>
          <w:lang w:eastAsia="ru-RU"/>
        </w:rPr>
        <w:t>.</w:t>
      </w:r>
      <w:r w:rsidRPr="007C605C">
        <w:rPr>
          <w:rFonts w:ascii="Arial" w:eastAsia="Times New Roman" w:hAnsi="Arial" w:cs="Arial"/>
          <w:color w:val="2D2D2D"/>
          <w:spacing w:val="2"/>
          <w:sz w:val="21"/>
          <w:szCs w:val="21"/>
          <w:lang w:eastAsia="ru-RU"/>
        </w:rPr>
        <w:br/>
        <w:t>___________________________________________ </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br/>
        <w:t>В соответствии с Законом Калужской области "О нормативных правовых актах органов государственной власти Калужской области" Правительство Калужской области (в редакции </w:t>
      </w:r>
      <w:hyperlink r:id="rId5" w:history="1">
        <w:r w:rsidRPr="007C605C">
          <w:rPr>
            <w:rFonts w:ascii="Arial" w:eastAsia="Times New Roman" w:hAnsi="Arial" w:cs="Arial"/>
            <w:color w:val="00466E"/>
            <w:spacing w:val="2"/>
            <w:sz w:val="21"/>
            <w:u w:val="single"/>
            <w:lang w:eastAsia="ru-RU"/>
          </w:rPr>
          <w:t>Постановления Правительства Калужской области от 9 сентября 2011 года N 489</w:t>
        </w:r>
      </w:hyperlink>
      <w:r w:rsidRPr="007C605C">
        <w:rPr>
          <w:rFonts w:ascii="Arial" w:eastAsia="Times New Roman" w:hAnsi="Arial" w:cs="Arial"/>
          <w:color w:val="2D2D2D"/>
          <w:spacing w:val="2"/>
          <w:sz w:val="21"/>
          <w:szCs w:val="21"/>
          <w:lang w:eastAsia="ru-RU"/>
        </w:rPr>
        <w:t>)</w:t>
      </w:r>
    </w:p>
    <w:p w:rsidR="007C605C" w:rsidRPr="007C605C" w:rsidRDefault="007C605C" w:rsidP="007C605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C605C">
        <w:rPr>
          <w:rFonts w:ascii="Courier New" w:eastAsia="Times New Roman" w:hAnsi="Courier New" w:cs="Courier New"/>
          <w:color w:val="2D2D2D"/>
          <w:spacing w:val="2"/>
          <w:sz w:val="21"/>
          <w:szCs w:val="21"/>
          <w:lang w:eastAsia="ru-RU"/>
        </w:rPr>
        <w:br/>
        <w:t>  постановляет:</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br/>
        <w:t>1. Утвердить Положение о государственной регистрации нормативных правовых актов исполнительных органов государственной власти Калужской области (прилагается).</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2. Администрации Губернатора Калужской области обобщать практику государственной регистрации нормативных правовых актов исполнительных органов государственной власти Калужской области, затрагивающих права и обязанности граждан, устанавливающих правовой статус организаций или носящих межведомственный характер.</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3. (пункт исключен на основании </w:t>
      </w:r>
      <w:hyperlink r:id="rId6" w:history="1">
        <w:r w:rsidRPr="007C605C">
          <w:rPr>
            <w:rFonts w:ascii="Arial" w:eastAsia="Times New Roman" w:hAnsi="Arial" w:cs="Arial"/>
            <w:color w:val="00466E"/>
            <w:spacing w:val="2"/>
            <w:sz w:val="21"/>
            <w:u w:val="single"/>
            <w:lang w:eastAsia="ru-RU"/>
          </w:rPr>
          <w:t>Постановления Правительства Калужской области от 9 сентября 2011 года N 489</w:t>
        </w:r>
      </w:hyperlink>
      <w:r w:rsidRPr="007C605C">
        <w:rPr>
          <w:rFonts w:ascii="Arial" w:eastAsia="Times New Roman" w:hAnsi="Arial" w:cs="Arial"/>
          <w:color w:val="2D2D2D"/>
          <w:spacing w:val="2"/>
          <w:sz w:val="21"/>
          <w:szCs w:val="21"/>
          <w:lang w:eastAsia="ru-RU"/>
        </w:rPr>
        <w:t>)</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lastRenderedPageBreak/>
        <w:br/>
      </w:r>
    </w:p>
    <w:p w:rsidR="007C605C" w:rsidRPr="007C605C" w:rsidRDefault="007C605C" w:rsidP="007C605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7C605C">
        <w:rPr>
          <w:rFonts w:ascii="Courier New" w:eastAsia="Times New Roman" w:hAnsi="Courier New" w:cs="Courier New"/>
          <w:color w:val="2D2D2D"/>
          <w:spacing w:val="2"/>
          <w:sz w:val="21"/>
          <w:szCs w:val="21"/>
          <w:lang w:eastAsia="ru-RU"/>
        </w:rPr>
        <w:t>Губернатор области</w:t>
      </w:r>
      <w:r w:rsidRPr="007C605C">
        <w:rPr>
          <w:rFonts w:ascii="Courier New" w:eastAsia="Times New Roman" w:hAnsi="Courier New" w:cs="Courier New"/>
          <w:color w:val="2D2D2D"/>
          <w:spacing w:val="2"/>
          <w:sz w:val="21"/>
          <w:szCs w:val="21"/>
          <w:lang w:eastAsia="ru-RU"/>
        </w:rPr>
        <w:br/>
        <w:t>А.Д.Артамонов</w:t>
      </w:r>
    </w:p>
    <w:p w:rsidR="007C605C" w:rsidRPr="007C605C" w:rsidRDefault="007C605C" w:rsidP="007C60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C605C" w:rsidRPr="007C605C" w:rsidRDefault="007C605C" w:rsidP="007C605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7C605C">
        <w:rPr>
          <w:rFonts w:ascii="Courier New" w:eastAsia="Times New Roman" w:hAnsi="Courier New" w:cs="Courier New"/>
          <w:color w:val="2D2D2D"/>
          <w:spacing w:val="2"/>
          <w:sz w:val="21"/>
          <w:szCs w:val="21"/>
          <w:lang w:eastAsia="ru-RU"/>
        </w:rPr>
        <w:t>УТВЕРЖДЕНО</w:t>
      </w:r>
      <w:r w:rsidRPr="007C605C">
        <w:rPr>
          <w:rFonts w:ascii="Courier New" w:eastAsia="Times New Roman" w:hAnsi="Courier New" w:cs="Courier New"/>
          <w:color w:val="2D2D2D"/>
          <w:spacing w:val="2"/>
          <w:sz w:val="21"/>
          <w:szCs w:val="21"/>
          <w:lang w:eastAsia="ru-RU"/>
        </w:rPr>
        <w:br/>
        <w:t>Постановлением</w:t>
      </w:r>
      <w:r w:rsidRPr="007C605C">
        <w:rPr>
          <w:rFonts w:ascii="Courier New" w:eastAsia="Times New Roman" w:hAnsi="Courier New" w:cs="Courier New"/>
          <w:color w:val="2D2D2D"/>
          <w:spacing w:val="2"/>
          <w:sz w:val="21"/>
          <w:szCs w:val="21"/>
          <w:lang w:eastAsia="ru-RU"/>
        </w:rPr>
        <w:br/>
        <w:t> Правительства</w:t>
      </w:r>
      <w:r w:rsidRPr="007C605C">
        <w:rPr>
          <w:rFonts w:ascii="Courier New" w:eastAsia="Times New Roman" w:hAnsi="Courier New" w:cs="Courier New"/>
          <w:color w:val="2D2D2D"/>
          <w:spacing w:val="2"/>
          <w:sz w:val="21"/>
          <w:szCs w:val="21"/>
          <w:lang w:eastAsia="ru-RU"/>
        </w:rPr>
        <w:br/>
        <w:t>Калужской области</w:t>
      </w:r>
      <w:r w:rsidRPr="007C605C">
        <w:rPr>
          <w:rFonts w:ascii="Courier New" w:eastAsia="Times New Roman" w:hAnsi="Courier New" w:cs="Courier New"/>
          <w:color w:val="2D2D2D"/>
          <w:spacing w:val="2"/>
          <w:sz w:val="21"/>
          <w:szCs w:val="21"/>
          <w:lang w:eastAsia="ru-RU"/>
        </w:rPr>
        <w:br/>
        <w:t>от 13 июля 2004 года N 205</w:t>
      </w:r>
    </w:p>
    <w:p w:rsidR="007C605C" w:rsidRPr="007C605C" w:rsidRDefault="007C605C" w:rsidP="007C60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t>(в редакции </w:t>
      </w:r>
      <w:hyperlink r:id="rId7" w:history="1">
        <w:r w:rsidRPr="007C605C">
          <w:rPr>
            <w:rFonts w:ascii="Arial" w:eastAsia="Times New Roman" w:hAnsi="Arial" w:cs="Arial"/>
            <w:color w:val="00466E"/>
            <w:spacing w:val="2"/>
            <w:sz w:val="21"/>
            <w:u w:val="single"/>
            <w:lang w:eastAsia="ru-RU"/>
          </w:rPr>
          <w:t>Постановления Правительства Калужской области от 9 сентября 2011 года N 489</w:t>
        </w:r>
      </w:hyperlink>
      <w:r w:rsidRPr="007C605C">
        <w:rPr>
          <w:rFonts w:ascii="Arial" w:eastAsia="Times New Roman" w:hAnsi="Arial" w:cs="Arial"/>
          <w:color w:val="2D2D2D"/>
          <w:spacing w:val="2"/>
          <w:sz w:val="21"/>
          <w:szCs w:val="21"/>
          <w:lang w:eastAsia="ru-RU"/>
        </w:rPr>
        <w:t>)</w:t>
      </w:r>
    </w:p>
    <w:p w:rsidR="007C605C" w:rsidRPr="007C605C" w:rsidRDefault="007C605C" w:rsidP="007C60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605C">
        <w:rPr>
          <w:rFonts w:ascii="Arial" w:eastAsia="Times New Roman" w:hAnsi="Arial" w:cs="Arial"/>
          <w:color w:val="3C3C3C"/>
          <w:spacing w:val="2"/>
          <w:sz w:val="31"/>
          <w:szCs w:val="31"/>
          <w:lang w:eastAsia="ru-RU"/>
        </w:rPr>
        <w:t>ПОЛОЖЕНИЕ</w:t>
      </w:r>
      <w:r w:rsidRPr="007C605C">
        <w:rPr>
          <w:rFonts w:ascii="Arial" w:eastAsia="Times New Roman" w:hAnsi="Arial" w:cs="Arial"/>
          <w:color w:val="3C3C3C"/>
          <w:spacing w:val="2"/>
          <w:sz w:val="31"/>
          <w:szCs w:val="31"/>
          <w:lang w:eastAsia="ru-RU"/>
        </w:rPr>
        <w:br/>
        <w:t> о государственной регистрации нормативных правовых актов исполнительных органов государственной власти Калужской области</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1. Государственной регистрации подлежат нормативные правовые акты министерств Калужской области, администрации Губернатора Калужской области и иных исполнительных органов государственной власти Калужской области, созданных Правительством Калужской области (далее - исполнительные органы государственной власти Калужской области), затрагивающие права и обязанности граждан, устанавливающие правовой статус организаций или носящие межведомственный характер.</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2. Государственная регистрация нормативных правовых актов исполнительных органов государственной власти Калужской области (далее - нормативные правовые акты) осуществляется администрацией Губернатора Калужской области, которая ведет Государственный реестр нормативных правовых актов исполнительных органов государственной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3. Подлежащие государственной регистрации нормативные правовые акты не позднее 10 дней со дня их подписания представляются издавшими их исполнительными органами государственной власти Калужской области в администрацию Губернатора Калужской области в 3-х экземплярах (подлинник и 2 копии).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Государственная регистрация нормативного правового акта включает в себя:</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юридическую экспертизу соответствия данного акта федеральному законодательству Российской Федерации и законодательству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xml:space="preserve">- </w:t>
      </w:r>
      <w:proofErr w:type="spellStart"/>
      <w:r w:rsidRPr="007C605C">
        <w:rPr>
          <w:rFonts w:ascii="Arial" w:eastAsia="Times New Roman" w:hAnsi="Arial" w:cs="Arial"/>
          <w:color w:val="2D2D2D"/>
          <w:spacing w:val="2"/>
          <w:sz w:val="21"/>
          <w:szCs w:val="21"/>
          <w:lang w:eastAsia="ru-RU"/>
        </w:rPr>
        <w:t>антикоррупционную</w:t>
      </w:r>
      <w:proofErr w:type="spellEnd"/>
      <w:r w:rsidRPr="007C605C">
        <w:rPr>
          <w:rFonts w:ascii="Arial" w:eastAsia="Times New Roman" w:hAnsi="Arial" w:cs="Arial"/>
          <w:color w:val="2D2D2D"/>
          <w:spacing w:val="2"/>
          <w:sz w:val="21"/>
          <w:szCs w:val="21"/>
          <w:lang w:eastAsia="ru-RU"/>
        </w:rPr>
        <w:t xml:space="preserve"> экспертизу данного акта;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принятие решения о необходимости государственной регистрации данного акта;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lastRenderedPageBreak/>
        <w:t>- занесение в Государственный реестр нормативных правовых актов исполнительных органов государственной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присвоение регистрационного номера.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r>
      <w:proofErr w:type="gramStart"/>
      <w:r w:rsidRPr="007C605C">
        <w:rPr>
          <w:rFonts w:ascii="Arial" w:eastAsia="Times New Roman" w:hAnsi="Arial" w:cs="Arial"/>
          <w:color w:val="2D2D2D"/>
          <w:spacing w:val="2"/>
          <w:sz w:val="21"/>
          <w:szCs w:val="21"/>
          <w:lang w:eastAsia="ru-RU"/>
        </w:rPr>
        <w:t>К нормативному правовому акту прилагается справка, содержащая:</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правовые основания издания нормативного правового акта;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сведения обо всех действующих нормативных правовых актах по данному вопросу и информацию о сроках приведения их в соответствие с принятым актом;</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сведения о согласовании акта с заинтересованными исполнительными органами государственной власти Калужской области и другими органами государственной власти Калужской области, если такое согласование является обязательным.</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4.</w:t>
      </w:r>
      <w:proofErr w:type="gramEnd"/>
      <w:r w:rsidRPr="007C605C">
        <w:rPr>
          <w:rFonts w:ascii="Arial" w:eastAsia="Times New Roman" w:hAnsi="Arial" w:cs="Arial"/>
          <w:color w:val="2D2D2D"/>
          <w:spacing w:val="2"/>
          <w:sz w:val="21"/>
          <w:szCs w:val="21"/>
          <w:lang w:eastAsia="ru-RU"/>
        </w:rPr>
        <w:t xml:space="preserve"> Государственная регистрация нормативных правовых актов производится администрацией Губернатора Калужской области в срок до 15 рабочих дней </w:t>
      </w:r>
      <w:proofErr w:type="gramStart"/>
      <w:r w:rsidRPr="007C605C">
        <w:rPr>
          <w:rFonts w:ascii="Arial" w:eastAsia="Times New Roman" w:hAnsi="Arial" w:cs="Arial"/>
          <w:color w:val="2D2D2D"/>
          <w:spacing w:val="2"/>
          <w:sz w:val="21"/>
          <w:szCs w:val="21"/>
          <w:lang w:eastAsia="ru-RU"/>
        </w:rPr>
        <w:t>с даты получения</w:t>
      </w:r>
      <w:proofErr w:type="gramEnd"/>
      <w:r w:rsidRPr="007C605C">
        <w:rPr>
          <w:rFonts w:ascii="Arial" w:eastAsia="Times New Roman" w:hAnsi="Arial" w:cs="Arial"/>
          <w:color w:val="2D2D2D"/>
          <w:spacing w:val="2"/>
          <w:sz w:val="21"/>
          <w:szCs w:val="21"/>
          <w:lang w:eastAsia="ru-RU"/>
        </w:rPr>
        <w:t xml:space="preserve"> акта.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В случае необходимости (объемность и (или) сложность нормативного правового акта) срок регистрации может быть продлен администрацией Губернатора Калужской области до одного месяца.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5. Отказ в государственной регистрации нормативного правового акта осуществляется в случае, если при проведении экспертизы будет установлено несоответствие такого акта федеральному законодательству Российской Федерации, законам Калужской области и иным нормативным правовым актам органов государственной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6. Нормативные правовые акты, в государственной регистрации которых отказано, возвращаются издавшему их органу с указанием причины отказа.</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r>
      <w:proofErr w:type="gramStart"/>
      <w:r w:rsidRPr="007C605C">
        <w:rPr>
          <w:rFonts w:ascii="Arial" w:eastAsia="Times New Roman" w:hAnsi="Arial" w:cs="Arial"/>
          <w:color w:val="2D2D2D"/>
          <w:spacing w:val="2"/>
          <w:sz w:val="21"/>
          <w:szCs w:val="21"/>
          <w:lang w:eastAsia="ru-RU"/>
        </w:rPr>
        <w:t>В течение 10 дней со дня получения отказа в государственной регистрации руководитель исполнительного органа государственной власти Калужской области или лицо, исполняющее его обязанности, издает соответствующий акт об отмене акта, в регистрации которого отказано, и направляет его в администрацию Губернатора Калужской области посредством электронной почты в виде электронного документа в адрес руководителя подразделения администрации Губернатора Калужской области, уполномоченного на проведение государственной</w:t>
      </w:r>
      <w:proofErr w:type="gramEnd"/>
      <w:r w:rsidRPr="007C605C">
        <w:rPr>
          <w:rFonts w:ascii="Arial" w:eastAsia="Times New Roman" w:hAnsi="Arial" w:cs="Arial"/>
          <w:color w:val="2D2D2D"/>
          <w:spacing w:val="2"/>
          <w:sz w:val="21"/>
          <w:szCs w:val="21"/>
          <w:lang w:eastAsia="ru-RU"/>
        </w:rPr>
        <w:t xml:space="preserve"> регистрации нормативных правовых актов органов исполнительной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7. Нормативный правовой акт может быть возвращен администрацией Губернатора Калужской области исполнительному органу государственной власти Калужской области без регистрации по просьбе исполнительного органа государственной власти Калужской области, представившего этот акт на государственную регистрацию, а также, если нарушен установленный порядок представления акта на государственную регистрацию.</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lastRenderedPageBreak/>
        <w:br/>
        <w:t>8. Администрация Губернатора Калужской области вправе осуществлять в исполнительных органах государственной власти Калужской области проверку работ по отбору нормативных правовых актов, подлежащих государственной регистрации, и при необходимости запрашивать нормативные правовые акты на государственную регистрацию.</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9. Исполнительные органы государственной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xml:space="preserve">- в 3-дневный срок направляют в администрацию Губернатора Калужской </w:t>
      </w:r>
      <w:proofErr w:type="gramStart"/>
      <w:r w:rsidRPr="007C605C">
        <w:rPr>
          <w:rFonts w:ascii="Arial" w:eastAsia="Times New Roman" w:hAnsi="Arial" w:cs="Arial"/>
          <w:color w:val="2D2D2D"/>
          <w:spacing w:val="2"/>
          <w:sz w:val="21"/>
          <w:szCs w:val="21"/>
          <w:lang w:eastAsia="ru-RU"/>
        </w:rPr>
        <w:t>области</w:t>
      </w:r>
      <w:proofErr w:type="gramEnd"/>
      <w:r w:rsidRPr="007C605C">
        <w:rPr>
          <w:rFonts w:ascii="Arial" w:eastAsia="Times New Roman" w:hAnsi="Arial" w:cs="Arial"/>
          <w:color w:val="2D2D2D"/>
          <w:spacing w:val="2"/>
          <w:sz w:val="21"/>
          <w:szCs w:val="21"/>
          <w:lang w:eastAsia="ru-RU"/>
        </w:rPr>
        <w:t xml:space="preserve"> запрашиваемые в соответствии с пунктом 8 настоящего Положения нормативные правовые акты;</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 ежемесячно представляют в администрацию Губернатора Калужской области перечни изданных правовых актов посредством электронной почты в виде электронного документа в адрес руководителя подразделения администрации Губернатора Калужской области, уполномоченного на проведение государственной регистрации нормативных правовых актов органов исполнительной власти Калужской области.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10. В течение 3-х суток после государственной регистрации подлинник нормативного правового акта с присвоенным ему регистрационным номером направляется администрацией Губернатора Калужской области в исполнительный орган государственной власти Калужской области, представивший акт на государственную регистрацию.</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Нормативные правовые акты, прошедшие государственную регистрацию, подлежат официальному опубликованию в установленном порядке.</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При опубликовании и рассылке нормативного правового акта указываются номер и дата государственной регистрации.</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11. Изменения и дополнения, вносимые в нормативные правовые акты, прошедшие государственную регистрацию, подлежат регистрации в порядке, установленном настоящим Положением.</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12. Исполнительные органы государственной власти Калужской области направляют для исполнения нормативные правовые акты, подлежащие государственной регистрации, только после их регистрации и официального опубликования.</w:t>
      </w:r>
      <w:r w:rsidRPr="007C605C">
        <w:rPr>
          <w:rFonts w:ascii="Arial" w:eastAsia="Times New Roman" w:hAnsi="Arial" w:cs="Arial"/>
          <w:color w:val="2D2D2D"/>
          <w:spacing w:val="2"/>
          <w:sz w:val="21"/>
          <w:szCs w:val="21"/>
          <w:lang w:eastAsia="ru-RU"/>
        </w:rPr>
        <w:br/>
      </w:r>
      <w:r w:rsidRPr="007C605C">
        <w:rPr>
          <w:rFonts w:ascii="Arial" w:eastAsia="Times New Roman" w:hAnsi="Arial" w:cs="Arial"/>
          <w:color w:val="2D2D2D"/>
          <w:spacing w:val="2"/>
          <w:sz w:val="21"/>
          <w:szCs w:val="21"/>
          <w:lang w:eastAsia="ru-RU"/>
        </w:rPr>
        <w:br/>
        <w:t>При нарушении указанных требований нормативные правовые акты как не вступившие в силу применяться не могут.</w:t>
      </w:r>
    </w:p>
    <w:p w:rsidR="007C605C" w:rsidRPr="007C605C" w:rsidRDefault="007C605C" w:rsidP="007C60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939BE" w:rsidRDefault="003939BE"/>
    <w:sectPr w:rsidR="003939BE" w:rsidSect="00393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05C"/>
    <w:rsid w:val="003939BE"/>
    <w:rsid w:val="007C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BE"/>
  </w:style>
  <w:style w:type="paragraph" w:styleId="1">
    <w:name w:val="heading 1"/>
    <w:basedOn w:val="a"/>
    <w:link w:val="10"/>
    <w:uiPriority w:val="9"/>
    <w:qFormat/>
    <w:rsid w:val="007C6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05C"/>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7C6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6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605C"/>
    <w:rPr>
      <w:color w:val="0000FF"/>
      <w:u w:val="single"/>
    </w:rPr>
  </w:style>
  <w:style w:type="paragraph" w:customStyle="1" w:styleId="unformattext">
    <w:name w:val="unformattext"/>
    <w:basedOn w:val="a"/>
    <w:rsid w:val="007C6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162752">
      <w:bodyDiv w:val="1"/>
      <w:marLeft w:val="0"/>
      <w:marRight w:val="0"/>
      <w:marTop w:val="0"/>
      <w:marBottom w:val="0"/>
      <w:divBdr>
        <w:top w:val="none" w:sz="0" w:space="0" w:color="auto"/>
        <w:left w:val="none" w:sz="0" w:space="0" w:color="auto"/>
        <w:bottom w:val="none" w:sz="0" w:space="0" w:color="auto"/>
        <w:right w:val="none" w:sz="0" w:space="0" w:color="auto"/>
      </w:divBdr>
      <w:divsChild>
        <w:div w:id="104263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72218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72218000" TargetMode="External"/><Relationship Id="rId5" Type="http://schemas.openxmlformats.org/officeDocument/2006/relationships/hyperlink" Target="http://docs.cntd.ru/document/972218000" TargetMode="External"/><Relationship Id="rId4" Type="http://schemas.openxmlformats.org/officeDocument/2006/relationships/hyperlink" Target="http://docs.cntd.ru/document/972218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G3260</dc:creator>
  <cp:keywords/>
  <dc:description/>
  <cp:lastModifiedBy>G3260</cp:lastModifiedBy>
  <cp:revision>2</cp:revision>
  <dcterms:created xsi:type="dcterms:W3CDTF">2019-09-17T11:45:00Z</dcterms:created>
  <dcterms:modified xsi:type="dcterms:W3CDTF">2019-09-17T11:45:00Z</dcterms:modified>
</cp:coreProperties>
</file>